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0D9" w:rsidRPr="00AD031A" w:rsidRDefault="00062778" w:rsidP="00AD031A">
      <w:pPr>
        <w:spacing w:before="100" w:beforeAutospacing="1" w:after="100" w:afterAutospacing="1" w:line="360" w:lineRule="auto"/>
        <w:jc w:val="center"/>
        <w:outlineLvl w:val="4"/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</w:pPr>
      <w:hyperlink r:id="rId6" w:history="1">
        <w:r w:rsidR="009240D9" w:rsidRPr="00AD031A">
          <w:rPr>
            <w:rFonts w:ascii="Verdana" w:eastAsia="Times New Roman" w:hAnsi="Verdana" w:cs="Times New Roman"/>
            <w:b/>
            <w:bCs/>
            <w:sz w:val="28"/>
            <w:szCs w:val="28"/>
            <w:u w:val="single"/>
            <w:lang w:eastAsia="ru-RU"/>
          </w:rPr>
          <w:t>А. И. Куприн</w:t>
        </w:r>
      </w:hyperlink>
    </w:p>
    <w:p w:rsidR="009240D9" w:rsidRPr="00AD031A" w:rsidRDefault="009240D9" w:rsidP="00AD031A">
      <w:pPr>
        <w:spacing w:before="100" w:beforeAutospacing="1" w:after="100" w:afterAutospacing="1" w:line="360" w:lineRule="auto"/>
        <w:jc w:val="center"/>
        <w:outlineLvl w:val="0"/>
        <w:rPr>
          <w:rFonts w:ascii="Verdana" w:eastAsia="Times New Roman" w:hAnsi="Verdana" w:cs="Times New Roman"/>
          <w:b/>
          <w:bCs/>
          <w:kern w:val="36"/>
          <w:sz w:val="28"/>
          <w:szCs w:val="28"/>
          <w:lang w:eastAsia="ru-RU"/>
        </w:rPr>
      </w:pPr>
      <w:r w:rsidRPr="00AD031A">
        <w:rPr>
          <w:rFonts w:ascii="Verdana" w:eastAsia="Times New Roman" w:hAnsi="Verdana" w:cs="Times New Roman"/>
          <w:b/>
          <w:bCs/>
          <w:kern w:val="36"/>
          <w:sz w:val="28"/>
          <w:szCs w:val="28"/>
          <w:lang w:eastAsia="ru-RU"/>
        </w:rPr>
        <w:t>Поединок</w:t>
      </w:r>
    </w:p>
    <w:p w:rsidR="009240D9" w:rsidRPr="00AD031A" w:rsidRDefault="009240D9" w:rsidP="00AD031A">
      <w:pPr>
        <w:spacing w:after="0" w:line="360" w:lineRule="auto"/>
        <w:jc w:val="center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t>повесть</w:t>
      </w:r>
    </w:p>
    <w:p w:rsidR="009240D9" w:rsidRPr="00AD031A" w:rsidRDefault="009240D9" w:rsidP="00AD031A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t>Вернувшись с плаца, подпоручик Ромашов подумал: «Сегодня не пойду: нельзя каждый день надоедать людям». Ежедневно он проси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живал у Николаевых до полуночи, но вечером следующею дня вновь шел в этот уютный дом.</w:t>
      </w:r>
    </w:p>
    <w:p w:rsidR="009240D9" w:rsidRPr="00AD031A" w:rsidRDefault="009240D9" w:rsidP="00AD031A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t>«Тебе от барыни письма пришла», — доложил Гайнан, черемис, искренне привязанный к Ромашову. Письмо было от Раисы Алек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сандровны Петерсон, с которой они грязно и скучно (и уже довольно давно) обманывали её мужа. Приторный запах её духов и пошло-иг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ривый тон письма вызвал нестерпимое отвращение. Через полчаса, стесняясь и досадуя на себя, он постучал к Николаевым. Владимир Ефимыч был занят. Вот уже два года подряд он проваливал экзамены в академию, и Александра Петровна, Шурочка, делала все, чтобы пос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ледний шанс (поступать дозволялось только до трех раз) не был упу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щен. Помогая мужу готовиться, Шурочка усвоила уже всю программу (не давалась только баллистика), Володя же продвигался очень мед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ленно.</w:t>
      </w:r>
    </w:p>
    <w:p w:rsidR="009240D9" w:rsidRPr="00AD031A" w:rsidRDefault="009240D9" w:rsidP="00AD031A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t>С Ромочкой (так она звала Ромашова) Шурочка принялась обсуж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 xml:space="preserve">дать газетную статью о недавно разрешенных в армии поединках. Она видит в них суровую для российских условий необходимость. Иначе не выведутся в офицерской среде шулера вроде Арчаковского или пьяницы вроде Назанского. Ромашов не был согласен зачислять в эту компанию 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Назанского, говорившего о том, что способность лю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бить дается, как и талант, не каждому. Когда-то этого человека отвер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гла Шурочка, и муж её ненавидел поручика.</w:t>
      </w:r>
    </w:p>
    <w:p w:rsidR="009240D9" w:rsidRPr="00AD031A" w:rsidRDefault="009240D9" w:rsidP="00AD031A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t>На этот раз Ромашов пробыл подле Шурочки, пока не заговорили, что пора спать.</w:t>
      </w:r>
    </w:p>
    <w:p w:rsidR="009240D9" w:rsidRPr="00AD031A" w:rsidRDefault="009240D9" w:rsidP="00AD031A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t>На ближайшем же полковом балу Ромашов набрался храбрости сказать любовнице, что все кончено. Петерсониха поклялась ото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мстить. И вскоре Николаев стал получать анонимки с намеками на особые отношения подпоручика с его женой. Впрочем, недоброжела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телей хватало и помимо нее. Ромашов не позволял драться унтерам и решительно возражал «дантистам» из числа офицеров, а капитану Сливе пообещал, что подаст на него рапорт, если тот позволит бить солдат.</w:t>
      </w:r>
    </w:p>
    <w:p w:rsidR="009240D9" w:rsidRPr="00AD031A" w:rsidRDefault="009240D9" w:rsidP="00AD031A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t>Недовольно было Ромашовым и начальство. Кроме того, станови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лось все хуже с деньгами, и уже буфетчик не отпускал в долг даже си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гарет. На душе было скверно из-за ощущения скуки, бессмыс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ленности службы и одиночества.</w:t>
      </w:r>
    </w:p>
    <w:p w:rsidR="009240D9" w:rsidRPr="00AD031A" w:rsidRDefault="009240D9" w:rsidP="00AD031A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t>В конце апреля Ромашов получил записку от Александры Петров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ны. Она напоминала об их общем дне именин (царица Александра и её верный рыцарь Георгий). Заняв денег у подполковника Рафальского, Ромашов купил духи и в пять часов был уже у Николаевых. Пик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ник получился шумный. Ромашов сидел рядом с Шурочкой, почти не слушал разглагольствования Осадчего, тосты и плоские шутки офице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 xml:space="preserve">ров, испытывая странное состояние, похожее на сон. Его рука иногда касалась Шурочкиной руки, но ни он, ни она 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не глядели друг на друга. Николаев, похоже, был недоволен. После застолья Ромашов по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брел в рощу. Сзади послышались шаги. Это шла Шурочка. Они сели на траву. «Я в вас влюблена сегодня», — призналась она. Ромочка привиделся ей во сне, и ей ужасно захотелось видеть его. Он стал це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ловать её платье: «Саша… Я люблю вас…» Она призналась, что её вол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нует его близость, но зачем он такой жалкий. У них общие мысли, желания, но она должна отказаться от него. Шурочка встала: пойдем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те, нас хватятся. По дороге она вдруг попросила его не бывать больше у них: мужа осаждают анонимками.</w:t>
      </w:r>
    </w:p>
    <w:p w:rsidR="009240D9" w:rsidRPr="00AD031A" w:rsidRDefault="009240D9" w:rsidP="00AD031A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t>В середине мая состоялся смотр. Корпусный командир объехал выстроенные на плацу роты, посмотрел, как они маршируют, как вы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полняют ружейные приемы и перестраиваются для отражения не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ожиданных кавалерийских атак, — и остался недоволен. Только пятая рота капитана Стельковского, где не мучили шагистикой и не крали из общего котла, заслужила похвалу.</w:t>
      </w:r>
    </w:p>
    <w:p w:rsidR="009240D9" w:rsidRPr="00AD031A" w:rsidRDefault="009240D9" w:rsidP="00AD031A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t>Самое ужасное произошло во время церемониального марша. Ещё в начале смотра Ромашова будто подхватила какая-то радостная волна, он словно бы ощутил себя частицей некой грозной силы. И те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перь, идя впереди своей полуроты, он чувствовал себя предметом об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щего восхищения. Крики сзади заставили его обернуться и поблед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 xml:space="preserve">неть. Строй смешался — и именно из-за того, что он, подпоручик Ромашов, вознесясь в мечтах к поднебесью, все это время смещался от центра рядов к правому флангу. Вместо восторга на его 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долю при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шелся публичный позор. К этому прибавилось объяснение с Николае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вым, потребовавшим сделать все, чтобы прекратить поток анонимок, и ещё — не бывать у них в доме.</w:t>
      </w:r>
    </w:p>
    <w:p w:rsidR="009240D9" w:rsidRPr="00AD031A" w:rsidRDefault="009240D9" w:rsidP="00AD031A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t>Перебирая в памяти случившееся, Ромашов незаметно дошагал до железнодорожного полотна и в темноте разглядел солдата Хлебнико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ва, предмет издевательств и насмешек в роте. «Ты хотел убить себя?» — спросил он Хлебникова, и солдат, захлебываясь рыданиями, рассказал, что его бьют, смеются, взводный вымогает деньги, а где их взять. И учение ему не под силу: с детства мается грыжей.</w:t>
      </w:r>
    </w:p>
    <w:p w:rsidR="009240D9" w:rsidRPr="00AD031A" w:rsidRDefault="009240D9" w:rsidP="00AD031A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t>Ромашову вдруг свое горе показалось таким пустячным, что он обнял Хлебникова и заговорил о необходимости терпеть. С этой поры он понял: безликие роты и полки состоят из таких вот болеющих своим горем и имеющих свою судьбу Хлебниковых.</w:t>
      </w:r>
    </w:p>
    <w:p w:rsidR="009240D9" w:rsidRPr="00AD031A" w:rsidRDefault="009240D9" w:rsidP="00AD031A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t>Вынужденное отдаление от офицерского общества позволило со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средоточиться на своих мыслях и найти радость в самом процессе рождения мысли. Ромашов все яснее видел, что существует только три достойных призвания: наука, искусство и свободный физический труд.</w:t>
      </w:r>
    </w:p>
    <w:p w:rsidR="009240D9" w:rsidRPr="00AD031A" w:rsidRDefault="009240D9" w:rsidP="00AD031A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t>В конце мая в роте Осадчего повесился солдат. После этого проис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шествия началось беспробудное пьянство. Сначала пили в собрании, потом двинулись к Шлейферше. Здесь-то и вспыхнул скандал. Бек-Агамалов бросился с шашкой на присутствующих («Все вон отсю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 xml:space="preserve">да!»), а затем гнев его обратился на одну из барышень, обозвавшую его дураком. 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Ромашов перехватил кисть его руки: «Бек, ты не уда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ришь женщину, тебе всю жизнь будет стыдно».</w:t>
      </w:r>
    </w:p>
    <w:p w:rsidR="009240D9" w:rsidRPr="00AD031A" w:rsidRDefault="009240D9" w:rsidP="00AD031A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t>Гульба в полку продолжалась. В собрании Ромашов застал Осадчего и Николаева. Последний сделал вид, что не заметил его. Вокруг пели. Когда наконец воцарилась тишина, Осадчий вдруг затянул панихиду по самоубийце, перемежая её грязными ругательствами. Ромашова охватило бешенство: «Не позволю! Молчите!» В ответ почему-то уже Николаев с исковерканным злобой лицом кричал ему: «Сами позори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те полк! Вы и разные Назанские!» «А при чем же здесь Назанский?</w:t>
      </w:r>
    </w:p>
    <w:p w:rsidR="009240D9" w:rsidRPr="00AD031A" w:rsidRDefault="009240D9" w:rsidP="00AD031A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t>Или у вас есть причины быть им недовольным?» Николаев замахнул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ся, но Ромашов успел выплеснуть ему в лицо остатки пива.</w:t>
      </w:r>
    </w:p>
    <w:p w:rsidR="009240D9" w:rsidRPr="00AD031A" w:rsidRDefault="009240D9" w:rsidP="00AD031A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t>Накануне заседания офицерского суда чести Николаев попросил противника не упоминать имени его жены и анонимных писем. Как и следовало ожидать, суд определил, что ссора не может быть оконче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на примирением.</w:t>
      </w:r>
    </w:p>
    <w:p w:rsidR="009240D9" w:rsidRPr="00AD031A" w:rsidRDefault="009240D9" w:rsidP="00AD031A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t>Ромашов провел большую часть дня перед поединком у Назанского, который убеждал его не стреляться. Жизнь — явление удивитель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ное и неповторимое. Неужели он так привержен военному сословию, неужели верит в высший будто бы смысл армейского порядка так, что готов поставить на карту само свое существование?</w:t>
      </w:r>
    </w:p>
    <w:p w:rsidR="009240D9" w:rsidRPr="00AD031A" w:rsidRDefault="009240D9" w:rsidP="00AD031A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t>Вечером у себя дома Ромашов застал Шурочку. Она стала гово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 xml:space="preserve">рить, что потратила годы, чтобы устроить карьеру мужа. 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>Если Ромочка откажется ради любви к ней от поединка, то все равно в этом будет что-то сомнительное и Володю почти наверное не допустят до экзамена. Они непременно должны стреляться, но ни один из них не должен быть ранен. Муж знает и согласен. Прощаясь, она закинула руки ему за шею: «Мы не увидимся больше. Так не будем ничего бо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яться… Один раз… возьмем наше счастье…» — и прильнула горячими губами к его рту.</w:t>
      </w:r>
    </w:p>
    <w:p w:rsidR="009240D9" w:rsidRPr="00AD031A" w:rsidRDefault="009240D9" w:rsidP="00AD031A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val="en-US" w:eastAsia="ru-RU"/>
        </w:rPr>
      </w:pP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t>В официальном рапорте полковому командиру штабс-капитан Диц сообщал подробности дуэли между поручиком Николаевым и подпоручиком Ромашовым. Когда по команде противники пошли друг другу навстречу, поручик Николаев произведенным выстрелом ранил подпоручика в правую верхнюю часть живота, и тот через семь минут скончался от внутреннего кровоизлияния. К рапорту прилага</w:t>
      </w:r>
      <w:r w:rsidRPr="00AD031A">
        <w:rPr>
          <w:rFonts w:ascii="Verdana" w:eastAsia="Times New Roman" w:hAnsi="Verdana" w:cs="Times New Roman"/>
          <w:sz w:val="28"/>
          <w:szCs w:val="28"/>
          <w:lang w:eastAsia="ru-RU"/>
        </w:rPr>
        <w:softHyphen/>
        <w:t>лись показания младшего врача г. Знойко.</w:t>
      </w:r>
    </w:p>
    <w:p w:rsidR="00AD031A" w:rsidRPr="00AD031A" w:rsidRDefault="00AD031A" w:rsidP="00AD031A">
      <w:pPr>
        <w:spacing w:before="100" w:beforeAutospacing="1" w:after="100" w:afterAutospacing="1" w:line="360" w:lineRule="auto"/>
        <w:ind w:firstLine="374"/>
        <w:jc w:val="both"/>
        <w:rPr>
          <w:rFonts w:ascii="Verdana" w:eastAsia="Times New Roman" w:hAnsi="Verdana" w:cs="Arial"/>
          <w:sz w:val="28"/>
          <w:szCs w:val="28"/>
          <w:lang w:eastAsia="ru-RU"/>
        </w:rPr>
      </w:pPr>
      <w:r w:rsidRPr="00AD031A">
        <w:rPr>
          <w:rFonts w:ascii="Verdana" w:eastAsia="Times New Roman" w:hAnsi="Verdana" w:cs="Arial"/>
          <w:sz w:val="28"/>
          <w:szCs w:val="28"/>
          <w:lang w:eastAsia="ru-RU"/>
        </w:rPr>
        <w:t xml:space="preserve">Ромашов испытывает к затравленному солдату Хлебникову «прилив теплого, самозабвенного, бесконечного сострадания». Автор не идеализирует юного Ромашова и вовсе не делает его борцом против уклада армейской жизни. Ромашов способен только на робкое несогласие, на неуверенные попытки убеждения, что порядочные люди не должны нападать с шашкой на безоружного: «Бить солдата нечестно. Это стыдно.» </w:t>
      </w:r>
    </w:p>
    <w:p w:rsidR="00AD031A" w:rsidRPr="00AD031A" w:rsidRDefault="00AD031A" w:rsidP="00AD031A">
      <w:pPr>
        <w:spacing w:before="100" w:beforeAutospacing="1" w:after="100" w:afterAutospacing="1" w:line="360" w:lineRule="auto"/>
        <w:ind w:firstLine="374"/>
        <w:jc w:val="both"/>
        <w:rPr>
          <w:rFonts w:ascii="Verdana" w:eastAsia="Times New Roman" w:hAnsi="Verdana" w:cs="Arial"/>
          <w:sz w:val="28"/>
          <w:szCs w:val="28"/>
          <w:lang w:eastAsia="ru-RU"/>
        </w:rPr>
      </w:pPr>
      <w:r w:rsidRPr="00AD031A">
        <w:rPr>
          <w:rFonts w:ascii="Verdana" w:eastAsia="Times New Roman" w:hAnsi="Verdana" w:cs="Arial"/>
          <w:sz w:val="28"/>
          <w:szCs w:val="28"/>
          <w:lang w:eastAsia="ru-RU"/>
        </w:rPr>
        <w:t xml:space="preserve">Обстановка презрительного отчуждения закаляет поручика Ромашова. К концу повести он обнаруживает твердость и силу характера. Поединок становится неизбежным. Любовь же его </w:t>
      </w:r>
      <w:r w:rsidRPr="00AD031A">
        <w:rPr>
          <w:rFonts w:ascii="Verdana" w:eastAsia="Times New Roman" w:hAnsi="Verdana" w:cs="Arial"/>
          <w:sz w:val="28"/>
          <w:szCs w:val="28"/>
          <w:lang w:eastAsia="ru-RU"/>
        </w:rPr>
        <w:lastRenderedPageBreak/>
        <w:t xml:space="preserve">к замужней женщине, Шурочке Николаевой, которая не постыдилась заключить циничную сделку с влюбленным в нее человеком, ставкой в которой стала его жизнь, ускорила развязку. </w:t>
      </w:r>
    </w:p>
    <w:p w:rsidR="00AD031A" w:rsidRPr="00AD031A" w:rsidRDefault="00AD031A" w:rsidP="00AD031A">
      <w:pPr>
        <w:spacing w:before="100" w:beforeAutospacing="1" w:after="100" w:afterAutospacing="1" w:line="360" w:lineRule="auto"/>
        <w:ind w:firstLine="374"/>
        <w:jc w:val="both"/>
        <w:rPr>
          <w:rFonts w:ascii="Verdana" w:eastAsia="Times New Roman" w:hAnsi="Verdana" w:cs="Arial"/>
          <w:sz w:val="28"/>
          <w:szCs w:val="28"/>
          <w:lang w:eastAsia="ru-RU"/>
        </w:rPr>
      </w:pPr>
      <w:r w:rsidRPr="00AD031A">
        <w:rPr>
          <w:rFonts w:ascii="Verdana" w:eastAsia="Times New Roman" w:hAnsi="Verdana" w:cs="Arial"/>
          <w:sz w:val="28"/>
          <w:szCs w:val="28"/>
          <w:lang w:eastAsia="ru-RU"/>
        </w:rPr>
        <w:t xml:space="preserve">Надо сказать, что тема дуэли проходит через всю русскую литературу XIX века. Вспомним рыцарский поединок Петруши Гринева с клеветником Швабриным в «Капитанской дочке» Пушкина и сравним его с фактическим убийством штабс-капитаном Соленым барена Тузенбаха в «Трех сестрах» Чехова. И мы видим, что перед нами разные поколения, разные люди, разные дуэли. «Единоборство чести» со временем теряет смысл, как теряет смысл система человеческих ценностей. Это и волнует Куприна более всего. Поэтому перед нами не просто дуэль двух военных, это поединок добра и зла, цинизма и чистоты. </w:t>
      </w:r>
    </w:p>
    <w:p w:rsidR="00AD031A" w:rsidRPr="00AD031A" w:rsidRDefault="00AD031A" w:rsidP="00AD031A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</w:p>
    <w:p w:rsidR="00AD031A" w:rsidRPr="00AD031A" w:rsidRDefault="00AD031A" w:rsidP="00AD031A">
      <w:pPr>
        <w:spacing w:before="100" w:beforeAutospacing="1" w:after="100" w:afterAutospacing="1" w:line="360" w:lineRule="auto"/>
        <w:ind w:firstLine="374"/>
        <w:jc w:val="both"/>
        <w:rPr>
          <w:rFonts w:ascii="Verdana" w:eastAsia="Times New Roman" w:hAnsi="Verdana" w:cs="Arial"/>
          <w:sz w:val="28"/>
          <w:szCs w:val="28"/>
          <w:lang w:eastAsia="ru-RU"/>
        </w:rPr>
      </w:pPr>
      <w:r w:rsidRPr="00AD031A">
        <w:rPr>
          <w:rFonts w:ascii="Verdana" w:eastAsia="Times New Roman" w:hAnsi="Verdana" w:cs="Arial"/>
          <w:sz w:val="28"/>
          <w:szCs w:val="28"/>
          <w:lang w:eastAsia="ru-RU"/>
        </w:rPr>
        <w:t xml:space="preserve">Куприн поднял в своей повести болезненную, острую проблему русской армии начала 1900-х годов. Отчужденность, глухое непонимание между офицерами и солдатами, ограниченность, кастовая замкнутость, скудость образовательного уровня русского офицерства очерчены Куприным жестоко, но точно. </w:t>
      </w:r>
    </w:p>
    <w:p w:rsidR="00AD031A" w:rsidRPr="00AD031A" w:rsidRDefault="00AD031A" w:rsidP="00AD031A">
      <w:pPr>
        <w:spacing w:before="100" w:beforeAutospacing="1" w:after="100" w:afterAutospacing="1" w:line="360" w:lineRule="auto"/>
        <w:ind w:firstLine="374"/>
        <w:jc w:val="both"/>
        <w:rPr>
          <w:rFonts w:ascii="Verdana" w:eastAsia="Times New Roman" w:hAnsi="Verdana" w:cs="Arial"/>
          <w:sz w:val="28"/>
          <w:szCs w:val="28"/>
          <w:lang w:eastAsia="ru-RU"/>
        </w:rPr>
      </w:pPr>
      <w:r w:rsidRPr="00AD031A">
        <w:rPr>
          <w:rFonts w:ascii="Verdana" w:eastAsia="Times New Roman" w:hAnsi="Verdana" w:cs="Arial"/>
          <w:sz w:val="28"/>
          <w:szCs w:val="28"/>
          <w:lang w:eastAsia="ru-RU"/>
        </w:rPr>
        <w:t xml:space="preserve">Чем больше совершенствуются орудия убийства, тем более важным становится вопрос о состоянии нравственности тех, кто это оружие держит в руках. Читая повесть Куприна, мы обнаруживаем, что среди офицеров бытует следующее </w:t>
      </w:r>
      <w:r w:rsidRPr="00AD031A">
        <w:rPr>
          <w:rFonts w:ascii="Verdana" w:eastAsia="Times New Roman" w:hAnsi="Verdana" w:cs="Arial"/>
          <w:sz w:val="28"/>
          <w:szCs w:val="28"/>
          <w:lang w:eastAsia="ru-RU"/>
        </w:rPr>
        <w:lastRenderedPageBreak/>
        <w:t xml:space="preserve">понятие о жизни армейской: «Сегодня напьемся пьяные, завтра в роту — раз, два, левой, правой. Вечером опять будем пить, а послезавтра в роту.» Неужели вся жизнь в этом? </w:t>
      </w:r>
    </w:p>
    <w:p w:rsidR="00AD031A" w:rsidRPr="00AD031A" w:rsidRDefault="00AD031A" w:rsidP="00AD031A">
      <w:pPr>
        <w:spacing w:before="100" w:beforeAutospacing="1" w:after="100" w:afterAutospacing="1" w:line="360" w:lineRule="auto"/>
        <w:ind w:firstLine="374"/>
        <w:jc w:val="both"/>
        <w:rPr>
          <w:rFonts w:ascii="Verdana" w:eastAsia="Times New Roman" w:hAnsi="Verdana" w:cs="Arial"/>
          <w:sz w:val="28"/>
          <w:szCs w:val="28"/>
          <w:lang w:eastAsia="ru-RU"/>
        </w:rPr>
      </w:pPr>
      <w:r w:rsidRPr="00AD031A">
        <w:rPr>
          <w:rFonts w:ascii="Verdana" w:eastAsia="Times New Roman" w:hAnsi="Verdana" w:cs="Arial"/>
          <w:sz w:val="28"/>
          <w:szCs w:val="28"/>
          <w:lang w:eastAsia="ru-RU"/>
        </w:rPr>
        <w:t xml:space="preserve">Но другого не предлагалось. Офицерам и их женам приходилось довольствоваться таким распорядком жизни. Как убоги их развлечения и увлечения: «В полку между молодыми офицерами была распространена довольно наивная, мальчишеская игра: обучать денщиков разным диковинным, необыкновенным вещам». И человек, оторванный от своей среды, часто терял свое лицо и поддавался всеобщему армейскому «разложению». Большинство офицеров стоят на низком моральном уровне. Их разговоры носят грязный и пошлый оттенок. Высокие материи их не интересуют. Я полностью согласен с мнением Назанского: «Они смеются: ха-ха-ха, это все философия!.. Смешно, и дико, и непозволительно думать офицеру армейской пехоты о возвышенных материях. Это философия, черт возьми, следовательно — чепуха, праздная и нелепая болтовня». </w:t>
      </w:r>
    </w:p>
    <w:p w:rsidR="00AD031A" w:rsidRPr="00AD031A" w:rsidRDefault="00AD031A" w:rsidP="00AD031A">
      <w:pPr>
        <w:spacing w:before="100" w:beforeAutospacing="1" w:after="100" w:afterAutospacing="1" w:line="360" w:lineRule="auto"/>
        <w:ind w:firstLine="374"/>
        <w:jc w:val="both"/>
        <w:rPr>
          <w:rFonts w:ascii="Verdana" w:eastAsia="Times New Roman" w:hAnsi="Verdana" w:cs="Arial"/>
          <w:sz w:val="28"/>
          <w:szCs w:val="28"/>
          <w:lang w:eastAsia="ru-RU"/>
        </w:rPr>
      </w:pPr>
      <w:r w:rsidRPr="00AD031A">
        <w:rPr>
          <w:rFonts w:ascii="Verdana" w:eastAsia="Times New Roman" w:hAnsi="Verdana" w:cs="Arial"/>
          <w:sz w:val="28"/>
          <w:szCs w:val="28"/>
          <w:lang w:eastAsia="ru-RU"/>
        </w:rPr>
        <w:t xml:space="preserve">Создатели армейской машины сознательно снижают моральный уровень офицерства. И это неудивительно. Для того чтобы заставить человека убивать себе подобных, нужно разрушить у него представления о добре и зле, о справедливости. Но ведь офицерство — ядро армии. Следовательно, нравственному разложению подверглась вся армия. </w:t>
      </w:r>
    </w:p>
    <w:p w:rsidR="00AD031A" w:rsidRPr="00AD031A" w:rsidRDefault="00AD031A" w:rsidP="00AD031A">
      <w:pPr>
        <w:spacing w:before="100" w:beforeAutospacing="1" w:after="100" w:afterAutospacing="1" w:line="360" w:lineRule="auto"/>
        <w:ind w:firstLine="374"/>
        <w:jc w:val="both"/>
        <w:rPr>
          <w:rFonts w:ascii="Verdana" w:eastAsia="Times New Roman" w:hAnsi="Verdana" w:cs="Arial"/>
          <w:sz w:val="28"/>
          <w:szCs w:val="28"/>
          <w:lang w:eastAsia="ru-RU"/>
        </w:rPr>
      </w:pPr>
      <w:r w:rsidRPr="00AD031A">
        <w:rPr>
          <w:rFonts w:ascii="Verdana" w:eastAsia="Times New Roman" w:hAnsi="Verdana" w:cs="Arial"/>
          <w:sz w:val="28"/>
          <w:szCs w:val="28"/>
          <w:lang w:eastAsia="ru-RU"/>
        </w:rPr>
        <w:t xml:space="preserve">Я полагаю, что внушение человеку фальшивых, неестественных нравственных понятий — корень армейского </w:t>
      </w:r>
      <w:r w:rsidRPr="00AD031A">
        <w:rPr>
          <w:rFonts w:ascii="Verdana" w:eastAsia="Times New Roman" w:hAnsi="Verdana" w:cs="Arial"/>
          <w:sz w:val="28"/>
          <w:szCs w:val="28"/>
          <w:lang w:eastAsia="ru-RU"/>
        </w:rPr>
        <w:lastRenderedPageBreak/>
        <w:t xml:space="preserve">зла. И Куприн ставит в вину армии искажение природного назначения человека. Недаром критика назвала «Поединок» Куприна поединком с армией. </w:t>
      </w:r>
    </w:p>
    <w:p w:rsidR="00AD031A" w:rsidRPr="00AD031A" w:rsidRDefault="00AD031A" w:rsidP="00AD031A">
      <w:pPr>
        <w:spacing w:before="100" w:beforeAutospacing="1" w:after="100" w:afterAutospacing="1" w:line="360" w:lineRule="auto"/>
        <w:ind w:firstLine="374"/>
        <w:jc w:val="both"/>
        <w:rPr>
          <w:rFonts w:ascii="Verdana" w:eastAsia="Times New Roman" w:hAnsi="Verdana" w:cs="Arial"/>
          <w:sz w:val="28"/>
          <w:szCs w:val="28"/>
          <w:lang w:eastAsia="ru-RU"/>
        </w:rPr>
      </w:pPr>
      <w:r w:rsidRPr="00AD031A">
        <w:rPr>
          <w:rFonts w:ascii="Verdana" w:eastAsia="Times New Roman" w:hAnsi="Verdana" w:cs="Arial"/>
          <w:sz w:val="28"/>
          <w:szCs w:val="28"/>
          <w:lang w:eastAsia="ru-RU"/>
        </w:rPr>
        <w:t xml:space="preserve">Но среди героев повести есть отдельные офицеры, которых тревожит происходящее. Давайте прислушаемся к словам тех, кто на себе испытал бездушие армейской машины: «Только вопрос: куда же мы с вами денемся, если не будем служить? Куда мы годимся, когда мы только и знаем — левой, правой, — а больше ни бе, ни ме, ни кукареку. Умирать мы умеем, это верно,» — так рассуждает поручик Веткин. Таким офицерам некуда было идти. У них не было специальности, они не умели зарабатывать хлеб иначе, как службой в армии. Эта безысходность кажется мне самой тяжелой в их положении. Рискнувшие лорвать с армией офицеры возвращались назад, не найдя себе места в жизни. </w:t>
      </w:r>
    </w:p>
    <w:p w:rsidR="00AD031A" w:rsidRPr="00AD031A" w:rsidRDefault="00AD031A" w:rsidP="00AD031A">
      <w:pPr>
        <w:spacing w:before="100" w:beforeAutospacing="1" w:after="100" w:afterAutospacing="1" w:line="360" w:lineRule="auto"/>
        <w:ind w:firstLine="374"/>
        <w:jc w:val="both"/>
        <w:rPr>
          <w:rFonts w:ascii="Verdana" w:eastAsia="Times New Roman" w:hAnsi="Verdana" w:cs="Arial"/>
          <w:sz w:val="28"/>
          <w:szCs w:val="28"/>
          <w:lang w:eastAsia="ru-RU"/>
        </w:rPr>
      </w:pPr>
      <w:r w:rsidRPr="00AD031A">
        <w:rPr>
          <w:rFonts w:ascii="Verdana" w:eastAsia="Times New Roman" w:hAnsi="Verdana" w:cs="Arial"/>
          <w:sz w:val="28"/>
          <w:szCs w:val="28"/>
          <w:lang w:eastAsia="ru-RU"/>
        </w:rPr>
        <w:t xml:space="preserve">Однако Ромашов все же нашел в себе силы порвать с армией, хотя и не сумел довести свой разрыв до конца из-за гибели на дуэли. Ромашов не дал армейской машине стереть свое личное «я». Главный герой повести не видит и не чувствует смысла в самом существовании армии. </w:t>
      </w:r>
    </w:p>
    <w:p w:rsidR="00AD031A" w:rsidRPr="00AD031A" w:rsidRDefault="00AD031A" w:rsidP="00AD031A">
      <w:pPr>
        <w:spacing w:before="100" w:beforeAutospacing="1" w:after="100" w:afterAutospacing="1" w:line="360" w:lineRule="auto"/>
        <w:ind w:firstLine="374"/>
        <w:jc w:val="both"/>
        <w:rPr>
          <w:rFonts w:ascii="Verdana" w:eastAsia="Times New Roman" w:hAnsi="Verdana" w:cs="Arial"/>
          <w:sz w:val="28"/>
          <w:szCs w:val="28"/>
          <w:lang w:eastAsia="ru-RU"/>
        </w:rPr>
      </w:pPr>
      <w:r w:rsidRPr="00AD031A">
        <w:rPr>
          <w:rFonts w:ascii="Verdana" w:eastAsia="Times New Roman" w:hAnsi="Verdana" w:cs="Arial"/>
          <w:sz w:val="28"/>
          <w:szCs w:val="28"/>
          <w:lang w:eastAsia="ru-RU"/>
        </w:rPr>
        <w:t xml:space="preserve">Конечно, у армии свои законы, своя власть, свои методы. Так было и будет. Мне кажется, отважный смельчак, посмевший бросить вызов армейской машине, является в высшей степени гуманистом. Куприн предупредил человечество об опасности, таящейся в армии. </w:t>
      </w:r>
    </w:p>
    <w:p w:rsidR="00AD031A" w:rsidRPr="00AD031A" w:rsidRDefault="00AD031A" w:rsidP="00AD031A">
      <w:pPr>
        <w:spacing w:before="100" w:beforeAutospacing="1" w:after="100" w:afterAutospacing="1" w:line="360" w:lineRule="auto"/>
        <w:ind w:firstLine="374"/>
        <w:jc w:val="both"/>
        <w:rPr>
          <w:rFonts w:ascii="Verdana" w:eastAsia="Times New Roman" w:hAnsi="Verdana" w:cs="Arial"/>
          <w:sz w:val="28"/>
          <w:szCs w:val="28"/>
          <w:lang w:eastAsia="ru-RU"/>
        </w:rPr>
      </w:pPr>
      <w:r w:rsidRPr="00AD031A">
        <w:rPr>
          <w:rFonts w:ascii="Verdana" w:eastAsia="Times New Roman" w:hAnsi="Verdana" w:cs="Arial"/>
          <w:sz w:val="28"/>
          <w:szCs w:val="28"/>
          <w:lang w:eastAsia="ru-RU"/>
        </w:rPr>
        <w:lastRenderedPageBreak/>
        <w:t xml:space="preserve">Пророчество и несомненный талант Куприна в том, что он увидел в ненависти военных к «шпакам» завязку будущей гражданской войны. Его книга, несущая правдивое слово, таящая в себе такое гениальное пророчество, бессмертна. </w:t>
      </w:r>
    </w:p>
    <w:p w:rsidR="00AD031A" w:rsidRPr="00AD031A" w:rsidRDefault="00AD031A" w:rsidP="00AD031A">
      <w:pPr>
        <w:spacing w:before="100" w:beforeAutospacing="1" w:after="100" w:afterAutospacing="1" w:line="360" w:lineRule="auto"/>
        <w:ind w:firstLine="374"/>
        <w:jc w:val="both"/>
        <w:rPr>
          <w:rFonts w:ascii="Verdana" w:eastAsia="Times New Roman" w:hAnsi="Verdana" w:cs="Arial"/>
          <w:sz w:val="28"/>
          <w:szCs w:val="28"/>
          <w:lang w:eastAsia="ru-RU"/>
        </w:rPr>
      </w:pPr>
      <w:r w:rsidRPr="00AD031A">
        <w:rPr>
          <w:rFonts w:ascii="Verdana" w:eastAsia="Times New Roman" w:hAnsi="Verdana" w:cs="Arial"/>
          <w:sz w:val="28"/>
          <w:szCs w:val="28"/>
          <w:lang w:eastAsia="ru-RU"/>
        </w:rPr>
        <w:t xml:space="preserve">«Поединок» вышел в свет в дни разгрома русского флота при Цусиме. Жестокая, позорная реальность русско-японской войны 1904-1905 годов подтвердила пафос повести и диагноз Куприна. «Поединок» стал литературно-общественной сенсацией 1905 года, первых месяцев первой русской революции. Повесть высоко оценили Горький, Стасов, Репин. </w:t>
      </w:r>
    </w:p>
    <w:p w:rsidR="00AD031A" w:rsidRPr="00AD031A" w:rsidRDefault="00AD031A" w:rsidP="00AD031A">
      <w:pPr>
        <w:spacing w:before="100" w:beforeAutospacing="1" w:after="100" w:afterAutospacing="1" w:line="360" w:lineRule="auto"/>
        <w:ind w:firstLine="374"/>
        <w:jc w:val="both"/>
        <w:rPr>
          <w:rFonts w:ascii="Verdana" w:eastAsia="Times New Roman" w:hAnsi="Verdana" w:cs="Arial"/>
          <w:sz w:val="28"/>
          <w:szCs w:val="28"/>
          <w:lang w:eastAsia="ru-RU"/>
        </w:rPr>
      </w:pPr>
      <w:r w:rsidRPr="00AD031A">
        <w:rPr>
          <w:rFonts w:ascii="Verdana" w:eastAsia="Times New Roman" w:hAnsi="Verdana" w:cs="Arial"/>
          <w:sz w:val="28"/>
          <w:szCs w:val="28"/>
          <w:lang w:eastAsia="ru-RU"/>
        </w:rPr>
        <w:t xml:space="preserve">В 1918 году Куприн писал с гневом и скорбью о развале фронта первой мировой войны: «У нас была прекрасная, изумлявшая весь мир армия. Она растаяла, оставив после себя грязные следы...» </w:t>
      </w:r>
    </w:p>
    <w:p w:rsidR="00AD031A" w:rsidRPr="00AD031A" w:rsidRDefault="00AD031A" w:rsidP="00AD031A">
      <w:pPr>
        <w:spacing w:before="100" w:beforeAutospacing="1" w:after="100" w:afterAutospacing="1" w:line="360" w:lineRule="auto"/>
        <w:ind w:firstLine="374"/>
        <w:jc w:val="both"/>
        <w:rPr>
          <w:rFonts w:ascii="Verdana" w:eastAsia="Times New Roman" w:hAnsi="Verdana" w:cs="Arial"/>
          <w:sz w:val="28"/>
          <w:szCs w:val="28"/>
          <w:lang w:eastAsia="ru-RU"/>
        </w:rPr>
      </w:pPr>
      <w:r w:rsidRPr="00AD031A">
        <w:rPr>
          <w:rFonts w:ascii="Verdana" w:eastAsia="Times New Roman" w:hAnsi="Verdana" w:cs="Arial"/>
          <w:sz w:val="28"/>
          <w:szCs w:val="28"/>
          <w:lang w:eastAsia="ru-RU"/>
        </w:rPr>
        <w:t xml:space="preserve">Я разделяю мнение великого писателя. И думаю, развенчанные им армейские черты остались и в современной армии. Повесть нашего современника С. Каледина «Стройбат» доказывает актуальность этой темы в наши дни: «Нет управы на губарей, законной — нет. А без закона — можно найти». Наше молодое поколение надеется все-таки на новый гуманный закон, который возродит славу русской армии и изменит положение военнослужащих в нашей стране. </w:t>
      </w:r>
    </w:p>
    <w:p w:rsidR="00AD031A" w:rsidRPr="00AD031A" w:rsidRDefault="00AD031A" w:rsidP="00AD031A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</w:p>
    <w:p w:rsidR="00935276" w:rsidRPr="00AD031A" w:rsidRDefault="00935276" w:rsidP="00AD031A">
      <w:pPr>
        <w:spacing w:line="360" w:lineRule="auto"/>
        <w:rPr>
          <w:rFonts w:ascii="Verdana" w:hAnsi="Verdana"/>
          <w:sz w:val="28"/>
          <w:szCs w:val="28"/>
        </w:rPr>
      </w:pPr>
    </w:p>
    <w:sectPr w:rsidR="00935276" w:rsidRPr="00AD031A" w:rsidSect="00CA60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7310" w:rsidRDefault="00717310" w:rsidP="00CA6047">
      <w:pPr>
        <w:spacing w:after="0" w:line="240" w:lineRule="auto"/>
      </w:pPr>
      <w:r>
        <w:separator/>
      </w:r>
    </w:p>
  </w:endnote>
  <w:endnote w:type="continuationSeparator" w:id="1">
    <w:p w:rsidR="00717310" w:rsidRDefault="00717310" w:rsidP="00CA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047" w:rsidRDefault="00CA604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047" w:rsidRDefault="00CA6047" w:rsidP="00CA6047">
    <w:pPr>
      <w:pStyle w:val="a7"/>
    </w:pPr>
    <w:r>
      <w:t>www.UzReferat.ucoz.net</w:t>
    </w:r>
  </w:p>
  <w:p w:rsidR="00CA6047" w:rsidRDefault="00CA6047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047" w:rsidRDefault="00CA604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7310" w:rsidRDefault="00717310" w:rsidP="00CA6047">
      <w:pPr>
        <w:spacing w:after="0" w:line="240" w:lineRule="auto"/>
      </w:pPr>
      <w:r>
        <w:separator/>
      </w:r>
    </w:p>
  </w:footnote>
  <w:footnote w:type="continuationSeparator" w:id="1">
    <w:p w:rsidR="00717310" w:rsidRDefault="00717310" w:rsidP="00CA6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047" w:rsidRDefault="00CA604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047" w:rsidRDefault="00CA604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047" w:rsidRDefault="00CA604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40D9"/>
    <w:rsid w:val="00062778"/>
    <w:rsid w:val="00717310"/>
    <w:rsid w:val="009240D9"/>
    <w:rsid w:val="00935276"/>
    <w:rsid w:val="00AD031A"/>
    <w:rsid w:val="00CA6047"/>
    <w:rsid w:val="00F61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276"/>
  </w:style>
  <w:style w:type="paragraph" w:styleId="1">
    <w:name w:val="heading 1"/>
    <w:basedOn w:val="a"/>
    <w:link w:val="10"/>
    <w:uiPriority w:val="9"/>
    <w:qFormat/>
    <w:rsid w:val="009240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link w:val="50"/>
    <w:uiPriority w:val="9"/>
    <w:qFormat/>
    <w:rsid w:val="009240D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40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240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240D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24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A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A6047"/>
  </w:style>
  <w:style w:type="paragraph" w:styleId="a7">
    <w:name w:val="footer"/>
    <w:basedOn w:val="a"/>
    <w:link w:val="a8"/>
    <w:uiPriority w:val="99"/>
    <w:semiHidden/>
    <w:unhideWhenUsed/>
    <w:rsid w:val="00CA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A60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2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5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5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364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89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riefly.ru/kuprin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1984</Words>
  <Characters>11314</Characters>
  <Application>Microsoft Office Word</Application>
  <DocSecurity>0</DocSecurity>
  <Lines>94</Lines>
  <Paragraphs>26</Paragraphs>
  <ScaleCrop>false</ScaleCrop>
  <Company>Reanimator Extreme Edition</Company>
  <LinksUpToDate>false</LinksUpToDate>
  <CharactersWithSpaces>13272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eXtreme</cp:lastModifiedBy>
  <cp:revision>3</cp:revision>
  <dcterms:created xsi:type="dcterms:W3CDTF">2010-01-17T17:02:00Z</dcterms:created>
  <dcterms:modified xsi:type="dcterms:W3CDTF">2011-04-18T13:59:00Z</dcterms:modified>
</cp:coreProperties>
</file>